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88" w:rsidRPr="002A43B6" w:rsidRDefault="00806C45" w:rsidP="00061888">
      <w:pPr>
        <w:jc w:val="center"/>
        <w:rPr>
          <w:rFonts w:ascii="Arial" w:hAnsi="Arial"/>
          <w:b/>
          <w:bCs/>
          <w:lang w:val="de-DE"/>
        </w:rPr>
      </w:pPr>
      <w:r w:rsidRPr="002A43B6">
        <w:rPr>
          <w:rFonts w:ascii="Arial" w:hAnsi="Arial"/>
          <w:b/>
          <w:bCs/>
          <w:sz w:val="28"/>
          <w:szCs w:val="28"/>
          <w:lang w:val="de-DE"/>
        </w:rPr>
        <w:t>Wegweisende Prüf- und Messwerkzeuge für mehr Sicherheit und Effizienz</w:t>
      </w:r>
    </w:p>
    <w:p w:rsidR="00806C45" w:rsidRPr="002A43B6" w:rsidRDefault="00806C45" w:rsidP="00AE2246">
      <w:pPr>
        <w:jc w:val="both"/>
        <w:rPr>
          <w:rFonts w:ascii="Arial" w:hAnsi="Arial" w:cs="Calibri"/>
          <w:i/>
          <w:iCs/>
          <w:lang w:val="de-DE"/>
        </w:rPr>
      </w:pPr>
    </w:p>
    <w:p w:rsidR="00061888" w:rsidRPr="002A43B6" w:rsidRDefault="007E69B2" w:rsidP="007E69B2">
      <w:pPr>
        <w:rPr>
          <w:rFonts w:ascii="Arial" w:hAnsi="Arial" w:cs="Calibri"/>
          <w:i/>
          <w:iCs/>
          <w:lang w:val="de-DE"/>
        </w:rPr>
      </w:pPr>
      <w:r w:rsidRPr="002A43B6">
        <w:rPr>
          <w:rFonts w:ascii="Arial" w:hAnsi="Arial" w:cs="Calibri"/>
          <w:i/>
          <w:iCs/>
          <w:lang w:val="de-DE"/>
        </w:rPr>
        <w:t xml:space="preserve">FLIR entwickelt </w:t>
      </w:r>
      <w:r w:rsidR="00806C45" w:rsidRPr="002A43B6">
        <w:rPr>
          <w:rFonts w:ascii="Arial" w:hAnsi="Arial" w:cs="Calibri"/>
          <w:i/>
          <w:iCs/>
          <w:lang w:val="de-DE"/>
        </w:rPr>
        <w:t>nicht nur innovati</w:t>
      </w:r>
      <w:r w:rsidRPr="002A43B6">
        <w:rPr>
          <w:rFonts w:ascii="Arial" w:hAnsi="Arial" w:cs="Calibri"/>
          <w:i/>
          <w:iCs/>
          <w:lang w:val="de-DE"/>
        </w:rPr>
        <w:t>ve Technologien, sondern strebt</w:t>
      </w:r>
      <w:r w:rsidR="00806C45" w:rsidRPr="002A43B6">
        <w:rPr>
          <w:rFonts w:ascii="Arial" w:hAnsi="Arial" w:cs="Calibri"/>
          <w:i/>
          <w:iCs/>
          <w:lang w:val="de-DE"/>
        </w:rPr>
        <w:t xml:space="preserve"> auch eine nachhaltigere, effizientere und sicherere Zukunft an</w:t>
      </w:r>
      <w:r w:rsidR="00061888" w:rsidRPr="002A43B6">
        <w:rPr>
          <w:rFonts w:ascii="Arial" w:hAnsi="Arial" w:cs="Calibri"/>
          <w:i/>
          <w:iCs/>
          <w:lang w:val="de-DE"/>
        </w:rPr>
        <w:t>.</w:t>
      </w:r>
    </w:p>
    <w:p w:rsidR="00061888" w:rsidRPr="002A43B6" w:rsidRDefault="00061888" w:rsidP="007E69B2">
      <w:pPr>
        <w:rPr>
          <w:rFonts w:ascii="Arial" w:hAnsi="Arial" w:cs="Calibri"/>
          <w:lang w:val="de-DE"/>
        </w:rPr>
      </w:pPr>
    </w:p>
    <w:p w:rsidR="00F33D5E" w:rsidRPr="002A43B6" w:rsidRDefault="00806C45" w:rsidP="007E69B2">
      <w:pPr>
        <w:rPr>
          <w:rFonts w:ascii="Arial" w:hAnsi="Arial" w:cs="Calibri"/>
          <w:lang w:val="de-DE"/>
        </w:rPr>
      </w:pPr>
      <w:r w:rsidRPr="002A43B6">
        <w:rPr>
          <w:rFonts w:ascii="Arial" w:hAnsi="Arial" w:cs="Calibri"/>
          <w:lang w:val="de-DE"/>
        </w:rPr>
        <w:t>FLIR kü</w:t>
      </w:r>
      <w:r w:rsidR="00876065" w:rsidRPr="002A43B6">
        <w:rPr>
          <w:rFonts w:ascii="Arial" w:hAnsi="Arial" w:cs="Calibri"/>
          <w:lang w:val="de-DE"/>
        </w:rPr>
        <w:t>ndigt</w:t>
      </w:r>
      <w:r w:rsidRPr="002A43B6">
        <w:rPr>
          <w:rFonts w:ascii="Arial" w:hAnsi="Arial" w:cs="Calibri"/>
          <w:lang w:val="de-DE"/>
        </w:rPr>
        <w:t xml:space="preserve"> einen ze</w:t>
      </w:r>
      <w:r w:rsidR="002A43B6">
        <w:rPr>
          <w:rFonts w:ascii="Arial" w:hAnsi="Arial" w:cs="Calibri"/>
          <w:lang w:val="de-DE"/>
        </w:rPr>
        <w:t>itlich begrenzten Rabatt von 15</w:t>
      </w:r>
      <w:r w:rsidRPr="002A43B6">
        <w:rPr>
          <w:rFonts w:ascii="Arial" w:hAnsi="Arial" w:cs="Calibri"/>
          <w:lang w:val="de-DE"/>
        </w:rPr>
        <w:t xml:space="preserve">% </w:t>
      </w:r>
      <w:r w:rsidR="00823484">
        <w:rPr>
          <w:rFonts w:ascii="Arial" w:hAnsi="Arial" w:cs="Calibri"/>
          <w:lang w:val="de-DE"/>
        </w:rPr>
        <w:t>mit dem</w:t>
      </w:r>
      <w:r w:rsidR="00244FA2">
        <w:rPr>
          <w:rFonts w:ascii="Arial" w:hAnsi="Arial" w:cs="Calibri"/>
          <w:lang w:val="de-DE"/>
        </w:rPr>
        <w:t xml:space="preserve"> Code METER24</w:t>
      </w:r>
      <w:r w:rsidR="00823484" w:rsidRPr="002A43B6">
        <w:rPr>
          <w:rFonts w:ascii="Arial" w:hAnsi="Arial" w:cs="Calibri"/>
          <w:lang w:val="de-DE"/>
        </w:rPr>
        <w:t xml:space="preserve"> </w:t>
      </w:r>
      <w:r w:rsidR="00823484">
        <w:rPr>
          <w:rFonts w:ascii="Arial" w:hAnsi="Arial" w:cs="Calibri"/>
          <w:lang w:val="de-DE"/>
        </w:rPr>
        <w:t xml:space="preserve">auf ausgewählte Produkte an. Das Unternehmen </w:t>
      </w:r>
      <w:r w:rsidRPr="002A43B6">
        <w:rPr>
          <w:rFonts w:ascii="Arial" w:hAnsi="Arial" w:cs="Calibri"/>
          <w:lang w:val="de-DE"/>
        </w:rPr>
        <w:t xml:space="preserve">bietet damit Technikern </w:t>
      </w:r>
      <w:r w:rsidR="00876065" w:rsidRPr="002A43B6">
        <w:rPr>
          <w:rFonts w:ascii="Arial" w:hAnsi="Arial" w:cs="Calibri"/>
          <w:lang w:val="de-DE"/>
        </w:rPr>
        <w:t xml:space="preserve">kurzfristig </w:t>
      </w:r>
      <w:r w:rsidR="005617BF" w:rsidRPr="002A43B6">
        <w:rPr>
          <w:rFonts w:ascii="Arial" w:hAnsi="Arial" w:cs="Calibri"/>
          <w:lang w:val="de-DE"/>
        </w:rPr>
        <w:t xml:space="preserve">bis zum 1.Oktober </w:t>
      </w:r>
      <w:r w:rsidRPr="002A43B6">
        <w:rPr>
          <w:rFonts w:ascii="Arial" w:hAnsi="Arial" w:cs="Calibri"/>
          <w:lang w:val="de-DE"/>
        </w:rPr>
        <w:t xml:space="preserve">die Möglichkeit, </w:t>
      </w:r>
      <w:r w:rsidR="005617BF" w:rsidRPr="002A43B6">
        <w:rPr>
          <w:rFonts w:ascii="Arial" w:hAnsi="Arial" w:cs="Calibri"/>
          <w:lang w:val="de-DE"/>
        </w:rPr>
        <w:t>Qualitätsp</w:t>
      </w:r>
      <w:r w:rsidRPr="002A43B6">
        <w:rPr>
          <w:rFonts w:ascii="Arial" w:hAnsi="Arial" w:cs="Calibri"/>
          <w:lang w:val="de-DE"/>
        </w:rPr>
        <w:t xml:space="preserve">rodukte zu einem reduzierten Preis zu erwerben, die präzise Messungen ermöglichen, Vermessungen </w:t>
      </w:r>
      <w:r w:rsidR="005617BF" w:rsidRPr="002A43B6">
        <w:rPr>
          <w:rFonts w:ascii="Arial" w:hAnsi="Arial" w:cs="Calibri"/>
          <w:lang w:val="de-DE"/>
        </w:rPr>
        <w:t>effizienter machen</w:t>
      </w:r>
      <w:r w:rsidRPr="002A43B6">
        <w:rPr>
          <w:rFonts w:ascii="Arial" w:hAnsi="Arial" w:cs="Calibri"/>
          <w:lang w:val="de-DE"/>
        </w:rPr>
        <w:t xml:space="preserve"> und die Sicherheit der Mitarbeiter gewährleisten. Diese </w:t>
      </w:r>
      <w:r w:rsidR="00CC342E">
        <w:rPr>
          <w:rFonts w:ascii="Arial" w:hAnsi="Arial" w:cs="Calibri"/>
          <w:lang w:val="de-DE"/>
        </w:rPr>
        <w:t xml:space="preserve">kurzfristige </w:t>
      </w:r>
      <w:r w:rsidRPr="002A43B6">
        <w:rPr>
          <w:rFonts w:ascii="Arial" w:hAnsi="Arial" w:cs="Calibri"/>
          <w:lang w:val="de-DE"/>
        </w:rPr>
        <w:t>Sonderaktion spiegelt das Engagement des Unternehmens wider, Kunden mit kosteneffizienten, auf ihre Bedürfnisse zugeschnittenen Optionen zu unterstützen</w:t>
      </w:r>
      <w:r w:rsidR="001D7750" w:rsidRPr="002A43B6">
        <w:rPr>
          <w:rFonts w:ascii="Arial" w:hAnsi="Arial" w:cs="Calibri"/>
          <w:lang w:val="de-DE"/>
        </w:rPr>
        <w:t>.</w:t>
      </w:r>
    </w:p>
    <w:p w:rsidR="001D7750" w:rsidRPr="002A43B6" w:rsidRDefault="001D7750" w:rsidP="007E69B2">
      <w:pPr>
        <w:rPr>
          <w:rFonts w:ascii="Arial" w:hAnsi="Arial" w:cs="Calibri"/>
          <w:lang w:val="de-DE"/>
        </w:rPr>
      </w:pPr>
    </w:p>
    <w:p w:rsidR="00AE2246" w:rsidRPr="002A43B6" w:rsidRDefault="00AE2246" w:rsidP="007E69B2">
      <w:pPr>
        <w:rPr>
          <w:rFonts w:ascii="Arial" w:hAnsi="Arial" w:cs="Calibri"/>
          <w:b/>
          <w:bCs/>
          <w:lang w:val="de-DE"/>
        </w:rPr>
      </w:pPr>
      <w:r w:rsidRPr="002A43B6">
        <w:rPr>
          <w:rFonts w:ascii="Arial" w:hAnsi="Arial" w:cs="Calibri"/>
          <w:b/>
          <w:bCs/>
          <w:lang w:val="de-DE"/>
        </w:rPr>
        <w:t>Extech</w:t>
      </w:r>
    </w:p>
    <w:p w:rsidR="00487B96" w:rsidRPr="002A43B6" w:rsidRDefault="00487B96" w:rsidP="007E69B2">
      <w:pPr>
        <w:rPr>
          <w:rFonts w:ascii="Arial" w:hAnsi="Arial" w:cs="Calibri"/>
          <w:lang w:val="de-DE"/>
        </w:rPr>
      </w:pPr>
      <w:r w:rsidRPr="002A43B6">
        <w:rPr>
          <w:rFonts w:ascii="Arial" w:hAnsi="Arial" w:cs="Calibri"/>
          <w:lang w:val="de-DE"/>
        </w:rPr>
        <w:t xml:space="preserve">Extech erweitert </w:t>
      </w:r>
      <w:r w:rsidR="005617BF" w:rsidRPr="002A43B6">
        <w:rPr>
          <w:rFonts w:ascii="Arial" w:hAnsi="Arial" w:cs="Calibri"/>
          <w:lang w:val="de-DE"/>
        </w:rPr>
        <w:t>die</w:t>
      </w:r>
      <w:r w:rsidRPr="002A43B6">
        <w:rPr>
          <w:rFonts w:ascii="Arial" w:hAnsi="Arial" w:cs="Calibri"/>
          <w:lang w:val="de-DE"/>
        </w:rPr>
        <w:t xml:space="preserve"> Problemlösungskapazitäten </w:t>
      </w:r>
      <w:r w:rsidR="005617BF" w:rsidRPr="002A43B6">
        <w:rPr>
          <w:rFonts w:ascii="Arial" w:hAnsi="Arial" w:cs="Calibri"/>
          <w:lang w:val="de-DE"/>
        </w:rPr>
        <w:t xml:space="preserve">der Anwender </w:t>
      </w:r>
      <w:r w:rsidRPr="002A43B6">
        <w:rPr>
          <w:rFonts w:ascii="Arial" w:hAnsi="Arial" w:cs="Calibri"/>
          <w:lang w:val="de-DE"/>
        </w:rPr>
        <w:t>mit seiner 250W-Reihe, die schnelle und genaue Ergebnisse liefert. Die Geräte kommunizieren nahtlos mit der neuen ExView</w:t>
      </w:r>
      <w:r w:rsidR="00876065" w:rsidRPr="002A43B6">
        <w:rPr>
          <w:rFonts w:ascii="Arial" w:hAnsi="Arial" w:cs="Calibri"/>
          <w:lang w:val="de-DE"/>
        </w:rPr>
        <w:t>-A</w:t>
      </w:r>
      <w:r w:rsidRPr="002A43B6">
        <w:rPr>
          <w:rFonts w:ascii="Arial" w:hAnsi="Arial" w:cs="Calibri"/>
          <w:lang w:val="de-DE"/>
        </w:rPr>
        <w:t xml:space="preserve">pp und unterstützen </w:t>
      </w:r>
      <w:r w:rsidR="005617BF" w:rsidRPr="002A43B6">
        <w:rPr>
          <w:rFonts w:ascii="Arial" w:hAnsi="Arial" w:cs="Calibri"/>
          <w:lang w:val="de-DE"/>
        </w:rPr>
        <w:t>Nutzer</w:t>
      </w:r>
      <w:r w:rsidRPr="002A43B6">
        <w:rPr>
          <w:rFonts w:ascii="Arial" w:hAnsi="Arial" w:cs="Calibri"/>
          <w:lang w:val="de-DE"/>
        </w:rPr>
        <w:t xml:space="preserve"> bei der Datenerfassung, der Anzeige von Trends und der einfachen Weitergabe wichtiger Erkenntnisse über den Zustand von Anlagen und Gebäuden.</w:t>
      </w:r>
    </w:p>
    <w:p w:rsidR="00AE2246" w:rsidRPr="002A43B6" w:rsidRDefault="00AE2246" w:rsidP="007E69B2">
      <w:pPr>
        <w:rPr>
          <w:rFonts w:ascii="Arial" w:hAnsi="Arial" w:cs="Calibri"/>
          <w:lang w:val="de-DE"/>
        </w:rPr>
      </w:pPr>
    </w:p>
    <w:p w:rsidR="00487B96" w:rsidRPr="002A43B6" w:rsidRDefault="00487B96" w:rsidP="007E69B2">
      <w:pPr>
        <w:rPr>
          <w:rFonts w:ascii="Arial" w:hAnsi="Arial" w:cs="Calibri"/>
          <w:b/>
          <w:bCs/>
          <w:lang w:val="de-DE"/>
        </w:rPr>
      </w:pPr>
      <w:r w:rsidRPr="002A43B6">
        <w:rPr>
          <w:rFonts w:ascii="Arial" w:hAnsi="Arial" w:cs="Calibri"/>
          <w:b/>
          <w:bCs/>
          <w:lang w:val="de-DE"/>
        </w:rPr>
        <w:t xml:space="preserve">Das Techniker-Toolkit </w:t>
      </w:r>
    </w:p>
    <w:p w:rsidR="00AE2246" w:rsidRPr="002A43B6" w:rsidRDefault="00AE2246" w:rsidP="007E69B2">
      <w:pPr>
        <w:rPr>
          <w:rFonts w:ascii="Arial" w:hAnsi="Arial" w:cs="Calibri"/>
          <w:b/>
          <w:bCs/>
          <w:lang w:val="de-DE"/>
        </w:rPr>
      </w:pPr>
      <w:r w:rsidRPr="002A43B6">
        <w:rPr>
          <w:rFonts w:ascii="Arial" w:hAnsi="Arial" w:cs="Calibri"/>
          <w:b/>
          <w:bCs/>
          <w:lang w:val="de-DE"/>
        </w:rPr>
        <w:t xml:space="preserve">1. </w:t>
      </w:r>
      <w:hyperlink r:id="rId4" w:anchor="https://www.flir.de/products/vt8-series/" w:history="1">
        <w:r w:rsidR="00487B96" w:rsidRPr="002A43B6">
          <w:rPr>
            <w:rStyle w:val="Hyperlink"/>
            <w:rFonts w:ascii="Arial" w:hAnsi="Arial" w:cs="Calibri"/>
            <w:b/>
            <w:bCs/>
            <w:lang w:val="de-DE"/>
          </w:rPr>
          <w:t>FLIR VT8-600</w:t>
        </w:r>
      </w:hyperlink>
      <w:r w:rsidR="00487B96" w:rsidRPr="002A43B6">
        <w:rPr>
          <w:rFonts w:ascii="Arial" w:hAnsi="Arial" w:cs="Calibri"/>
          <w:b/>
          <w:bCs/>
          <w:lang w:val="de-DE"/>
        </w:rPr>
        <w:t xml:space="preserve"> </w:t>
      </w:r>
      <w:r w:rsidR="007E69B2" w:rsidRPr="002A43B6">
        <w:rPr>
          <w:rFonts w:ascii="Arial" w:hAnsi="Arial" w:cs="Calibri"/>
          <w:b/>
          <w:bCs/>
          <w:lang w:val="de-DE"/>
        </w:rPr>
        <w:t>- Spannungs- und Strommessung sowie Durchgangsprüfung</w:t>
      </w:r>
    </w:p>
    <w:p w:rsidR="00487B96" w:rsidRPr="002A43B6" w:rsidRDefault="00487B96" w:rsidP="007E69B2">
      <w:pPr>
        <w:rPr>
          <w:rFonts w:ascii="Arial" w:hAnsi="Arial" w:cs="Calibri"/>
          <w:lang w:val="de-DE"/>
        </w:rPr>
      </w:pPr>
      <w:r w:rsidRPr="002A43B6">
        <w:rPr>
          <w:rFonts w:ascii="Arial" w:hAnsi="Arial" w:cs="Calibri"/>
          <w:lang w:val="de-DE"/>
        </w:rPr>
        <w:t xml:space="preserve">Hochwertiges </w:t>
      </w:r>
      <w:r w:rsidR="007E69B2" w:rsidRPr="002A43B6">
        <w:rPr>
          <w:rFonts w:ascii="Arial" w:hAnsi="Arial" w:cs="Calibri"/>
          <w:lang w:val="de-DE"/>
        </w:rPr>
        <w:t>Messgerät für Spannung, Durchgang und Strom</w:t>
      </w:r>
      <w:r w:rsidRPr="002A43B6">
        <w:rPr>
          <w:rFonts w:ascii="Arial" w:hAnsi="Arial" w:cs="Calibri"/>
          <w:lang w:val="de-DE"/>
        </w:rPr>
        <w:t>, ideal für die Fehlersuche und Überprüfung elektrischer Anlagen oder Sy</w:t>
      </w:r>
      <w:r w:rsidR="007E69B2" w:rsidRPr="002A43B6">
        <w:rPr>
          <w:rFonts w:ascii="Arial" w:hAnsi="Arial" w:cs="Calibri"/>
          <w:lang w:val="de-DE"/>
        </w:rPr>
        <w:t xml:space="preserve">steme in gewerblichen und </w:t>
      </w:r>
      <w:r w:rsidRPr="002A43B6">
        <w:rPr>
          <w:rFonts w:ascii="Arial" w:hAnsi="Arial" w:cs="Calibri"/>
          <w:lang w:val="de-DE"/>
        </w:rPr>
        <w:t>industriellen Einrichtungen.</w:t>
      </w:r>
      <w:r w:rsidR="007E69B2" w:rsidRPr="002A43B6">
        <w:rPr>
          <w:rFonts w:ascii="Arial" w:hAnsi="Arial" w:cs="Calibri"/>
          <w:lang w:val="de-DE"/>
        </w:rPr>
        <w:t xml:space="preserve"> Der VT8-600 ist mit einer optimierten Stromzange ausgestattet, die auch unter beengten Platzverhältnissen und an dicken Kabeln funktioniert. Das Gerät hat die Schutzart CAT III-600 V / CAT IV-300 V und unterstützt die Messbereiche 100 A / 600 V.</w:t>
      </w:r>
    </w:p>
    <w:p w:rsidR="00AE2246" w:rsidRPr="002A43B6" w:rsidRDefault="00AE2246" w:rsidP="007E69B2">
      <w:pPr>
        <w:rPr>
          <w:rFonts w:ascii="Arial" w:hAnsi="Arial" w:cs="Calibri"/>
          <w:lang w:val="de-DE"/>
        </w:rPr>
      </w:pPr>
    </w:p>
    <w:p w:rsidR="00AE2246" w:rsidRPr="002A43B6" w:rsidRDefault="00570408" w:rsidP="007E69B2">
      <w:pPr>
        <w:rPr>
          <w:rFonts w:ascii="Arial" w:hAnsi="Arial" w:cs="Calibri"/>
          <w:b/>
          <w:bCs/>
          <w:lang w:val="de-DE"/>
        </w:rPr>
      </w:pPr>
      <w:r w:rsidRPr="002A43B6">
        <w:rPr>
          <w:rFonts w:ascii="Arial" w:hAnsi="Arial" w:cs="Calibri"/>
          <w:b/>
          <w:bCs/>
          <w:lang w:val="de-DE"/>
        </w:rPr>
        <w:t xml:space="preserve">2. </w:t>
      </w:r>
      <w:hyperlink r:id="rId5" w:anchor="https://www.flir.de/products/dm66/" w:history="1">
        <w:r w:rsidRPr="002A43B6">
          <w:rPr>
            <w:rStyle w:val="Hyperlink"/>
            <w:rFonts w:ascii="Arial" w:hAnsi="Arial" w:cs="Calibri"/>
            <w:b/>
            <w:bCs/>
            <w:lang w:val="de-DE"/>
          </w:rPr>
          <w:t>FLIR DM66</w:t>
        </w:r>
      </w:hyperlink>
      <w:r w:rsidRPr="002A43B6">
        <w:rPr>
          <w:rFonts w:ascii="Arial" w:hAnsi="Arial" w:cs="Calibri"/>
          <w:b/>
          <w:bCs/>
          <w:lang w:val="de-DE"/>
        </w:rPr>
        <w:t xml:space="preserve"> </w:t>
      </w:r>
      <w:r w:rsidR="00876065" w:rsidRPr="002A43B6">
        <w:rPr>
          <w:rFonts w:ascii="Arial" w:hAnsi="Arial" w:cs="Calibri"/>
          <w:b/>
          <w:bCs/>
          <w:lang w:val="de-DE"/>
        </w:rPr>
        <w:t>TRMS Multimeter</w:t>
      </w:r>
    </w:p>
    <w:p w:rsidR="00AE2246" w:rsidRPr="002A43B6" w:rsidRDefault="00876065" w:rsidP="007E69B2">
      <w:pPr>
        <w:rPr>
          <w:rFonts w:ascii="Arial" w:hAnsi="Arial" w:cs="Calibri"/>
          <w:lang w:val="de-DE"/>
        </w:rPr>
      </w:pPr>
      <w:r w:rsidRPr="002A43B6">
        <w:rPr>
          <w:rFonts w:ascii="Arial" w:hAnsi="Arial" w:cs="Calibri"/>
          <w:lang w:val="de-DE"/>
        </w:rPr>
        <w:t>Das digitale Multimeter DM66 eignet sich ideal für Vor-Ort-Einsätze von Automatisierungstechnikern und Elektronikern. Es unterstützt Funktionen wie niedrige Eingangsimpedanz (LoZ), Frequenz, Diode, Kapazität und Thermoelementeingang Typ K für Temperaturmessungen. Die Kombination aus vielfältigen Funktionen, präzisen Messungen und hochwertiger Konstruktion macht dieses Multimeter zu einem herausragenden Werkzeug für die Praxis. Das DM66 ist besonders benutzerfreundlich und robust und bewährt sich im Alltag als treuer Begleiter.</w:t>
      </w:r>
    </w:p>
    <w:p w:rsidR="00AE2246" w:rsidRPr="002A43B6" w:rsidRDefault="00AE2246" w:rsidP="007E69B2">
      <w:pPr>
        <w:rPr>
          <w:rFonts w:ascii="Arial" w:hAnsi="Arial" w:cs="Calibri"/>
          <w:lang w:val="de-DE"/>
        </w:rPr>
      </w:pPr>
    </w:p>
    <w:p w:rsidR="00AE2246" w:rsidRPr="002A43B6" w:rsidRDefault="00AE2246" w:rsidP="007E69B2">
      <w:pPr>
        <w:rPr>
          <w:rFonts w:ascii="Arial" w:hAnsi="Arial" w:cs="Calibri"/>
          <w:b/>
          <w:bCs/>
          <w:lang w:val="de-DE"/>
        </w:rPr>
      </w:pPr>
      <w:r w:rsidRPr="002A43B6">
        <w:rPr>
          <w:rFonts w:ascii="Arial" w:hAnsi="Arial" w:cs="Calibri"/>
          <w:b/>
          <w:bCs/>
          <w:lang w:val="de-DE"/>
        </w:rPr>
        <w:t xml:space="preserve">3. </w:t>
      </w:r>
      <w:hyperlink r:id="rId6" w:anchor="https://www.flir.de/products/mr40/" w:history="1">
        <w:r w:rsidR="00C92830" w:rsidRPr="002A43B6">
          <w:rPr>
            <w:rStyle w:val="Hyperlink"/>
            <w:rFonts w:ascii="Arial" w:hAnsi="Arial" w:cs="Calibri"/>
            <w:b/>
            <w:bCs/>
            <w:lang w:val="de-DE"/>
          </w:rPr>
          <w:t>FLIR MR40</w:t>
        </w:r>
      </w:hyperlink>
      <w:r w:rsidR="00C92830" w:rsidRPr="002A43B6">
        <w:rPr>
          <w:rFonts w:ascii="Arial" w:hAnsi="Arial" w:cs="Calibri"/>
          <w:b/>
          <w:bCs/>
          <w:lang w:val="de-DE"/>
        </w:rPr>
        <w:t xml:space="preserve"> Feuchtemessstift + Taschenlampe</w:t>
      </w:r>
    </w:p>
    <w:p w:rsidR="00AE2246" w:rsidRPr="002A43B6" w:rsidRDefault="002C6A9D" w:rsidP="007E69B2">
      <w:pPr>
        <w:rPr>
          <w:rFonts w:ascii="Arial" w:hAnsi="Arial" w:cs="Calibri"/>
          <w:lang w:val="de-DE"/>
        </w:rPr>
      </w:pPr>
      <w:r w:rsidRPr="002A43B6">
        <w:rPr>
          <w:rFonts w:ascii="Arial" w:hAnsi="Arial" w:cs="Calibri"/>
          <w:lang w:val="de-DE"/>
        </w:rPr>
        <w:t>Das FLIR MR40 ist ein kompaktes und robustes Feuchtemessgerät mit zwei Stiften, einer Einzelskala und einer integrierten Taschenlampe</w:t>
      </w:r>
      <w:r w:rsidR="00C92830" w:rsidRPr="002A43B6">
        <w:rPr>
          <w:rFonts w:ascii="Arial" w:hAnsi="Arial" w:cs="Calibri"/>
          <w:lang w:val="de-DE"/>
        </w:rPr>
        <w:t>, das eine schnelle und zuverlässige Methode zur Überprüfung und Quantifizierung des Feuchtigkeitsgehalts bietet</w:t>
      </w:r>
      <w:r w:rsidR="00AE2246" w:rsidRPr="002A43B6">
        <w:rPr>
          <w:rFonts w:ascii="Arial" w:hAnsi="Arial" w:cs="Calibri"/>
          <w:lang w:val="de-DE"/>
        </w:rPr>
        <w:t>.</w:t>
      </w:r>
    </w:p>
    <w:p w:rsidR="00AE2246" w:rsidRPr="002A43B6" w:rsidRDefault="00AE2246" w:rsidP="007E69B2">
      <w:pPr>
        <w:rPr>
          <w:rFonts w:ascii="Arial" w:hAnsi="Arial" w:cs="Calibri"/>
          <w:lang w:val="de-DE"/>
        </w:rPr>
      </w:pPr>
    </w:p>
    <w:p w:rsidR="00C92830" w:rsidRPr="002A43B6" w:rsidRDefault="00F47997" w:rsidP="007E69B2">
      <w:pPr>
        <w:rPr>
          <w:rFonts w:ascii="Arial" w:hAnsi="Arial" w:cs="Calibri"/>
          <w:lang w:val="de-DE"/>
        </w:rPr>
      </w:pPr>
      <w:r w:rsidRPr="002A43B6">
        <w:rPr>
          <w:rFonts w:ascii="Arial" w:hAnsi="Arial" w:cs="Calibri"/>
          <w:lang w:val="de-DE"/>
        </w:rPr>
        <w:t xml:space="preserve">Wer jetzt auf </w:t>
      </w:r>
      <w:hyperlink r:id="rId7" w:history="1">
        <w:r w:rsidR="00823484" w:rsidRPr="00CC00D2">
          <w:rPr>
            <w:rStyle w:val="Hyperlink"/>
            <w:rFonts w:ascii="Arial" w:hAnsi="Arial" w:cs="Calibri"/>
            <w:lang w:val="de-DE"/>
          </w:rPr>
          <w:t>www.flir.de</w:t>
        </w:r>
      </w:hyperlink>
      <w:r w:rsidR="00823484">
        <w:rPr>
          <w:rFonts w:ascii="Arial" w:hAnsi="Arial" w:cs="Calibri"/>
          <w:lang w:val="de-DE"/>
        </w:rPr>
        <w:t xml:space="preserve"> </w:t>
      </w:r>
      <w:r w:rsidRPr="002A43B6">
        <w:rPr>
          <w:rFonts w:ascii="Arial" w:hAnsi="Arial" w:cs="Calibri"/>
          <w:lang w:val="de-DE"/>
        </w:rPr>
        <w:t>einkauft</w:t>
      </w:r>
      <w:r w:rsidR="00C92830" w:rsidRPr="002A43B6">
        <w:rPr>
          <w:rFonts w:ascii="Arial" w:hAnsi="Arial" w:cs="Calibri"/>
          <w:lang w:val="de-DE"/>
        </w:rPr>
        <w:t xml:space="preserve"> </w:t>
      </w:r>
      <w:r w:rsidR="002C6A9D" w:rsidRPr="002A43B6">
        <w:rPr>
          <w:rFonts w:ascii="Arial" w:hAnsi="Arial" w:cs="Calibri"/>
          <w:lang w:val="de-DE"/>
        </w:rPr>
        <w:t xml:space="preserve">und </w:t>
      </w:r>
      <w:r w:rsidR="00C92830" w:rsidRPr="002A43B6">
        <w:rPr>
          <w:rFonts w:ascii="Arial" w:hAnsi="Arial" w:cs="Calibri"/>
          <w:lang w:val="de-DE"/>
        </w:rPr>
        <w:t>den</w:t>
      </w:r>
      <w:r w:rsidR="00C92830" w:rsidRPr="00823484">
        <w:rPr>
          <w:rFonts w:ascii="Arial" w:hAnsi="Arial" w:cs="Calibri"/>
          <w:b/>
          <w:lang w:val="de-DE"/>
        </w:rPr>
        <w:t xml:space="preserve"> Code 'METER24'</w:t>
      </w:r>
      <w:r w:rsidRPr="00823484">
        <w:rPr>
          <w:rFonts w:ascii="Arial" w:hAnsi="Arial" w:cs="Calibri"/>
          <w:b/>
          <w:lang w:val="de-DE"/>
        </w:rPr>
        <w:t xml:space="preserve"> </w:t>
      </w:r>
      <w:r w:rsidRPr="002A43B6">
        <w:rPr>
          <w:rFonts w:ascii="Arial" w:hAnsi="Arial" w:cs="Calibri"/>
          <w:lang w:val="de-DE"/>
        </w:rPr>
        <w:t>verwendet erhält</w:t>
      </w:r>
      <w:r w:rsidR="00C92830" w:rsidRPr="002A43B6">
        <w:rPr>
          <w:rFonts w:ascii="Arial" w:hAnsi="Arial" w:cs="Calibri"/>
          <w:lang w:val="de-DE"/>
        </w:rPr>
        <w:t xml:space="preserve"> 15 % Rabatt* auf </w:t>
      </w:r>
      <w:r w:rsidRPr="002A43B6">
        <w:rPr>
          <w:rFonts w:ascii="Arial" w:hAnsi="Arial" w:cs="Calibri"/>
          <w:lang w:val="de-DE"/>
        </w:rPr>
        <w:t>seinen Einkauf</w:t>
      </w:r>
      <w:r w:rsidR="002C6A9D" w:rsidRPr="002A43B6">
        <w:rPr>
          <w:rFonts w:ascii="Arial" w:hAnsi="Arial" w:cs="Calibri"/>
          <w:lang w:val="de-DE"/>
        </w:rPr>
        <w:t xml:space="preserve"> ausgewählter Produkte</w:t>
      </w:r>
      <w:r w:rsidR="00C92830" w:rsidRPr="002A43B6">
        <w:rPr>
          <w:rFonts w:ascii="Arial" w:hAnsi="Arial" w:cs="Calibri"/>
          <w:lang w:val="de-DE"/>
        </w:rPr>
        <w:t>.</w:t>
      </w:r>
      <w:r w:rsidR="00823484">
        <w:rPr>
          <w:rFonts w:ascii="Arial" w:hAnsi="Arial" w:cs="Calibri"/>
          <w:lang w:val="de-DE"/>
        </w:rPr>
        <w:t xml:space="preserve"> </w:t>
      </w:r>
      <w:r w:rsidR="00AE2246" w:rsidRPr="002A43B6">
        <w:rPr>
          <w:rFonts w:ascii="Arial" w:hAnsi="Arial" w:cs="Calibri"/>
          <w:lang w:val="de-DE"/>
        </w:rPr>
        <w:t>*</w:t>
      </w:r>
      <w:r w:rsidR="00C92830" w:rsidRPr="002A43B6">
        <w:rPr>
          <w:rFonts w:ascii="Arial" w:hAnsi="Arial"/>
          <w:lang w:val="de-DE"/>
        </w:rPr>
        <w:t>Die e</w:t>
      </w:r>
      <w:r w:rsidR="00C92830" w:rsidRPr="002A43B6">
        <w:rPr>
          <w:rFonts w:ascii="Arial" w:hAnsi="Arial" w:cs="Calibri"/>
          <w:lang w:val="de-DE"/>
        </w:rPr>
        <w:t>inzelnen Produkte werden separat verkauft. Das Angebot gil</w:t>
      </w:r>
      <w:r w:rsidR="00E66FCF" w:rsidRPr="002A43B6">
        <w:rPr>
          <w:rFonts w:ascii="Arial" w:hAnsi="Arial" w:cs="Calibri"/>
          <w:lang w:val="de-DE"/>
        </w:rPr>
        <w:t>t bis zum 1. Oktober 2024. D</w:t>
      </w:r>
      <w:r w:rsidR="00C92830" w:rsidRPr="002A43B6">
        <w:rPr>
          <w:rFonts w:ascii="Arial" w:hAnsi="Arial" w:cs="Calibri"/>
          <w:lang w:val="de-DE"/>
        </w:rPr>
        <w:t xml:space="preserve">ie vollständigen Geschäftsbedingungen </w:t>
      </w:r>
      <w:r w:rsidR="00E66FCF" w:rsidRPr="002A43B6">
        <w:rPr>
          <w:rFonts w:ascii="Arial" w:hAnsi="Arial" w:cs="Calibri"/>
          <w:lang w:val="de-DE"/>
        </w:rPr>
        <w:t>finden sich unter</w:t>
      </w:r>
      <w:r w:rsidR="00C92830" w:rsidRPr="002A43B6">
        <w:rPr>
          <w:rFonts w:ascii="Arial" w:hAnsi="Arial" w:cs="Calibri"/>
          <w:lang w:val="de-DE"/>
        </w:rPr>
        <w:t xml:space="preserve"> flir.com</w:t>
      </w:r>
      <w:r w:rsidR="00E66FCF" w:rsidRPr="002A43B6">
        <w:rPr>
          <w:rFonts w:ascii="Arial" w:hAnsi="Arial" w:cs="Calibri"/>
          <w:lang w:val="de-DE"/>
        </w:rPr>
        <w:t>.</w:t>
      </w:r>
    </w:p>
    <w:p w:rsidR="007E69B2" w:rsidRDefault="007E69B2" w:rsidP="007E69B2">
      <w:pPr>
        <w:pStyle w:val="StandardWeb"/>
        <w:shd w:val="clear" w:color="auto" w:fill="FFFFFF"/>
        <w:spacing w:before="0" w:beforeAutospacing="0" w:after="0" w:afterAutospacing="0"/>
        <w:contextualSpacing/>
        <w:rPr>
          <w:rFonts w:ascii="Arial" w:hAnsi="Arial" w:cs="Arial"/>
          <w:color w:val="000000"/>
          <w:szCs w:val="22"/>
          <w:bdr w:val="none" w:sz="0" w:space="0" w:color="auto" w:frame="1"/>
          <w:shd w:val="clear" w:color="auto" w:fill="FFFFFF"/>
          <w:lang w:val="de-DE"/>
        </w:rPr>
      </w:pPr>
    </w:p>
    <w:p w:rsidR="007E69B2" w:rsidRDefault="007E69B2" w:rsidP="007E69B2">
      <w:pPr>
        <w:pStyle w:val="StandardWeb"/>
        <w:shd w:val="clear" w:color="auto" w:fill="FFFFFF"/>
        <w:spacing w:before="0" w:beforeAutospacing="0" w:after="0" w:afterAutospacing="0"/>
        <w:contextualSpacing/>
        <w:jc w:val="center"/>
        <w:rPr>
          <w:rFonts w:ascii="Arial" w:hAnsi="Arial" w:cs="Arial"/>
          <w:color w:val="000000"/>
          <w:szCs w:val="22"/>
          <w:bdr w:val="none" w:sz="0" w:space="0" w:color="auto" w:frame="1"/>
          <w:shd w:val="clear" w:color="auto" w:fill="FFFFFF"/>
          <w:lang w:val="de-DE"/>
        </w:rPr>
      </w:pPr>
      <w:r w:rsidRPr="001F2C55">
        <w:rPr>
          <w:rFonts w:ascii="Arial" w:hAnsi="Arial" w:cs="Arial"/>
          <w:color w:val="000000"/>
          <w:szCs w:val="22"/>
          <w:bdr w:val="none" w:sz="0" w:space="0" w:color="auto" w:frame="1"/>
          <w:shd w:val="clear" w:color="auto" w:fill="FFFFFF"/>
          <w:lang w:val="de-DE"/>
        </w:rPr>
        <w:t>###</w:t>
      </w:r>
    </w:p>
    <w:p w:rsidR="007E69B2" w:rsidRPr="009E2189" w:rsidRDefault="007E69B2" w:rsidP="007E69B2">
      <w:pPr>
        <w:pStyle w:val="StandardWeb"/>
        <w:shd w:val="clear" w:color="auto" w:fill="FFFFFF"/>
        <w:spacing w:before="0" w:beforeAutospacing="0" w:after="0" w:afterAutospacing="0"/>
        <w:contextualSpacing/>
        <w:jc w:val="center"/>
        <w:rPr>
          <w:rFonts w:ascii="Arial" w:hAnsi="Arial" w:cs="Arial"/>
          <w:color w:val="242424"/>
          <w:szCs w:val="22"/>
          <w:lang w:val="de-DE"/>
        </w:rPr>
      </w:pPr>
    </w:p>
    <w:p w:rsidR="007E69B2" w:rsidRPr="001F2C55" w:rsidRDefault="007E69B2" w:rsidP="007E69B2">
      <w:pPr>
        <w:contextualSpacing/>
        <w:rPr>
          <w:rFonts w:ascii="Arial" w:hAnsi="Arial"/>
          <w:b/>
          <w:lang w:val="de-DE"/>
        </w:rPr>
      </w:pPr>
      <w:r w:rsidRPr="001F2C55">
        <w:rPr>
          <w:rFonts w:ascii="Arial" w:hAnsi="Arial"/>
          <w:b/>
          <w:lang w:val="de-DE"/>
        </w:rPr>
        <w:t>Über FLIR, ein Unternehmen von Teledyne Technologies</w:t>
      </w:r>
    </w:p>
    <w:p w:rsidR="007E69B2" w:rsidRPr="001F2C55" w:rsidRDefault="007E69B2" w:rsidP="007E69B2">
      <w:pPr>
        <w:contextualSpacing/>
        <w:rPr>
          <w:rFonts w:ascii="Arial" w:hAnsi="Arial"/>
          <w:lang w:val="de-DE"/>
        </w:rPr>
      </w:pPr>
      <w:r w:rsidRPr="001F2C55">
        <w:rPr>
          <w:rFonts w:ascii="Arial" w:hAnsi="Arial"/>
          <w:lang w:val="de-DE"/>
        </w:rPr>
        <w:t>FLIR, ein Unternehmen von Teledyne Technologies, ist ein weltweit führender Anbieter von intelligenten Sensorlösungen für industrielle Anwendungen mit Tausenden von Mitarbeitern weltweit.</w:t>
      </w:r>
      <w:r>
        <w:rPr>
          <w:rFonts w:ascii="Arial" w:hAnsi="Arial"/>
          <w:lang w:val="de-DE"/>
        </w:rPr>
        <w:t xml:space="preserve"> </w:t>
      </w:r>
      <w:r w:rsidRPr="001F2C55">
        <w:rPr>
          <w:rFonts w:ascii="Arial" w:hAnsi="Arial"/>
          <w:lang w:val="de-DE"/>
        </w:rPr>
        <w:t>Das Unternehmen wurde 1978 gegründet und entwickelt fortschrittliche Technologien, die Fachleuten dabei helfen, bessere und schnellere Entscheidungen zu treffen, die Leben und Lebensgrundlagen retten. Weitere Informationen finden Sie unter www.teledyneflir.com oder folgen Sie uns auf @flir.</w:t>
      </w:r>
    </w:p>
    <w:p w:rsidR="007E69B2" w:rsidRPr="001F2C55" w:rsidRDefault="007E69B2" w:rsidP="007E69B2">
      <w:pPr>
        <w:contextualSpacing/>
        <w:rPr>
          <w:rFonts w:ascii="Arial" w:hAnsi="Arial"/>
          <w:lang w:val="de-DE"/>
        </w:rPr>
      </w:pPr>
    </w:p>
    <w:p w:rsidR="007E69B2" w:rsidRPr="001F2C55" w:rsidRDefault="007E69B2" w:rsidP="007E69B2">
      <w:pPr>
        <w:contextualSpacing/>
        <w:rPr>
          <w:rFonts w:ascii="Arial" w:hAnsi="Arial"/>
          <w:b/>
          <w:lang w:val="de-DE"/>
        </w:rPr>
      </w:pPr>
      <w:r w:rsidRPr="001F2C55">
        <w:rPr>
          <w:rFonts w:ascii="Arial" w:hAnsi="Arial"/>
          <w:b/>
          <w:lang w:val="de-DE"/>
        </w:rPr>
        <w:t>Adresse der deutschen Niederlassung:</w:t>
      </w:r>
    </w:p>
    <w:p w:rsidR="007E69B2" w:rsidRPr="001F2C55" w:rsidRDefault="007E69B2" w:rsidP="007E69B2">
      <w:pPr>
        <w:contextualSpacing/>
        <w:rPr>
          <w:rFonts w:ascii="Arial" w:hAnsi="Arial"/>
          <w:lang w:val="de-DE"/>
        </w:rPr>
      </w:pPr>
      <w:r w:rsidRPr="001F2C55">
        <w:rPr>
          <w:rFonts w:ascii="Arial" w:hAnsi="Arial"/>
          <w:lang w:val="de-DE"/>
        </w:rPr>
        <w:t xml:space="preserve">Teledyne FLIR (FLIR Systems GmbH), Berner </w:t>
      </w:r>
      <w:r>
        <w:rPr>
          <w:rFonts w:ascii="Arial" w:hAnsi="Arial"/>
          <w:lang w:val="de-DE"/>
        </w:rPr>
        <w:t>Str.</w:t>
      </w:r>
      <w:r w:rsidRPr="001F2C55">
        <w:rPr>
          <w:rFonts w:ascii="Arial" w:hAnsi="Arial"/>
          <w:lang w:val="de-DE"/>
        </w:rPr>
        <w:t xml:space="preserve"> 81, 60437 Frankfurt, Tel: +49 69 950090-0</w:t>
      </w:r>
    </w:p>
    <w:p w:rsidR="007E69B2" w:rsidRPr="001F2C55" w:rsidRDefault="007E69B2" w:rsidP="007E69B2">
      <w:pPr>
        <w:contextualSpacing/>
        <w:rPr>
          <w:rFonts w:ascii="Arial" w:hAnsi="Arial"/>
          <w:lang w:val="de-DE"/>
        </w:rPr>
      </w:pPr>
    </w:p>
    <w:p w:rsidR="007E69B2" w:rsidRPr="001F2C55" w:rsidRDefault="007E69B2" w:rsidP="007E69B2">
      <w:pPr>
        <w:contextualSpacing/>
        <w:rPr>
          <w:rFonts w:ascii="Arial" w:hAnsi="Arial"/>
          <w:b/>
          <w:lang w:val="de-DE"/>
        </w:rPr>
      </w:pPr>
      <w:r w:rsidRPr="001F2C55">
        <w:rPr>
          <w:rFonts w:ascii="Arial" w:hAnsi="Arial"/>
          <w:b/>
          <w:lang w:val="de-DE"/>
        </w:rPr>
        <w:t>Diese Pressemitteilung erreichte Sie von:</w:t>
      </w:r>
    </w:p>
    <w:p w:rsidR="007E69B2" w:rsidRPr="001F2C55" w:rsidRDefault="007E69B2" w:rsidP="007E69B2">
      <w:pPr>
        <w:contextualSpacing/>
        <w:rPr>
          <w:rFonts w:ascii="Arial" w:hAnsi="Arial"/>
          <w:lang w:val="de-DE"/>
        </w:rPr>
      </w:pPr>
      <w:r w:rsidRPr="001F2C55">
        <w:rPr>
          <w:rFonts w:ascii="Arial" w:hAnsi="Arial"/>
          <w:lang w:val="de-DE"/>
        </w:rPr>
        <w:t>ABL Werbung Frank Liebelt, Kellerskopfweg 13, 65931 Frankfurt, Tel.: 069/501717, E-Mail: frankliebelt@ablwerbung.de</w:t>
      </w:r>
    </w:p>
    <w:p w:rsidR="007E69B2" w:rsidRPr="001F2C55" w:rsidRDefault="007E69B2" w:rsidP="007E69B2">
      <w:pPr>
        <w:contextualSpacing/>
        <w:rPr>
          <w:rFonts w:ascii="Arial" w:hAnsi="Arial"/>
          <w:lang w:val="de-DE"/>
        </w:rPr>
      </w:pPr>
    </w:p>
    <w:p w:rsidR="007E69B2" w:rsidRPr="001F2C55" w:rsidRDefault="007E69B2" w:rsidP="007E69B2">
      <w:pPr>
        <w:contextualSpacing/>
        <w:rPr>
          <w:rFonts w:ascii="Arial" w:hAnsi="Arial"/>
          <w:lang w:val="de-DE"/>
        </w:rPr>
      </w:pPr>
      <w:r w:rsidRPr="001F2C55">
        <w:rPr>
          <w:rFonts w:ascii="Arial" w:hAnsi="Arial"/>
          <w:lang w:val="de-DE"/>
        </w:rPr>
        <w:t xml:space="preserve">Weitere Pressemitteilungen von Teledyne FLIR finden Sie hier </w:t>
      </w:r>
      <w:hyperlink r:id="rId8" w:history="1">
        <w:r w:rsidRPr="001F2C55">
          <w:rPr>
            <w:rStyle w:val="Hyperlink"/>
            <w:rFonts w:ascii="Arial" w:hAnsi="Arial"/>
            <w:lang w:val="de-DE"/>
          </w:rPr>
          <w:t>http://www.ablwerbung.de/presse04.html</w:t>
        </w:r>
      </w:hyperlink>
    </w:p>
    <w:p w:rsidR="007E69B2" w:rsidRPr="001F2C55" w:rsidRDefault="007E69B2" w:rsidP="007E69B2">
      <w:pPr>
        <w:contextualSpacing/>
        <w:rPr>
          <w:rFonts w:ascii="Arial" w:hAnsi="Arial"/>
          <w:b/>
          <w:lang w:val="de-DE"/>
        </w:rPr>
      </w:pPr>
    </w:p>
    <w:p w:rsidR="007E69B2" w:rsidRPr="001F2C55" w:rsidRDefault="007E69B2" w:rsidP="007E69B2">
      <w:pPr>
        <w:contextualSpacing/>
        <w:rPr>
          <w:rFonts w:ascii="Arial" w:hAnsi="Arial"/>
          <w:b/>
          <w:lang w:val="de-DE"/>
        </w:rPr>
      </w:pPr>
      <w:r w:rsidRPr="001F2C55">
        <w:rPr>
          <w:rFonts w:ascii="Arial" w:hAnsi="Arial"/>
          <w:b/>
          <w:lang w:val="de-DE"/>
        </w:rPr>
        <w:t>Anwendungs- und technische Hintergrundartikel:</w:t>
      </w:r>
    </w:p>
    <w:p w:rsidR="007E69B2" w:rsidRPr="001F2C55" w:rsidRDefault="007E69B2" w:rsidP="007E69B2">
      <w:pPr>
        <w:contextualSpacing/>
        <w:rPr>
          <w:lang w:val="de-DE"/>
        </w:rPr>
      </w:pPr>
      <w:r w:rsidRPr="001F2C55">
        <w:rPr>
          <w:rFonts w:ascii="Arial" w:hAnsi="Arial"/>
          <w:lang w:val="de-DE"/>
        </w:rPr>
        <w:t xml:space="preserve">Anwendungsartikel über FLIR-Kameras aus den verschiedensten Bereichen finden Sie hier: </w:t>
      </w:r>
      <w:hyperlink r:id="rId9" w:history="1">
        <w:r w:rsidRPr="001F2C55">
          <w:rPr>
            <w:rStyle w:val="Hyperlink"/>
            <w:rFonts w:ascii="Arial" w:hAnsi="Arial"/>
            <w:lang w:val="de-DE"/>
          </w:rPr>
          <w:t>http://www.flir.de/discover</w:t>
        </w:r>
      </w:hyperlink>
      <w:r w:rsidRPr="001F2C55">
        <w:rPr>
          <w:rFonts w:ascii="Arial" w:hAnsi="Arial"/>
          <w:lang w:val="de-DE"/>
        </w:rPr>
        <w:t xml:space="preserve">. Alle Artikel stellen wir Ihnen gerne übersetzt auf Deutsch zur Verfügung - einfach auf diese E-Mail antworten. Wir können Ihnen die Bilder und deutschen oder englischen Texte gerne kurzfristig zukommen lassen, wenn Sie eine Publikation planen: Frank Liebelt, Tel.: 069/501717, E-Mail </w:t>
      </w:r>
      <w:hyperlink r:id="rId10" w:history="1">
        <w:r w:rsidRPr="001F2C55">
          <w:rPr>
            <w:rStyle w:val="Hyperlink"/>
            <w:rFonts w:ascii="Arial" w:hAnsi="Arial"/>
            <w:lang w:val="de-DE"/>
          </w:rPr>
          <w:t>frankliebelt@ablwerbung.de</w:t>
        </w:r>
      </w:hyperlink>
    </w:p>
    <w:p w:rsidR="007E69B2" w:rsidRPr="001F2C55" w:rsidRDefault="007E69B2" w:rsidP="007E69B2">
      <w:pPr>
        <w:contextualSpacing/>
        <w:rPr>
          <w:rFonts w:ascii="Arial" w:hAnsi="Arial"/>
          <w:lang w:val="de-DE"/>
        </w:rPr>
      </w:pPr>
    </w:p>
    <w:p w:rsidR="00937149" w:rsidRPr="002A43B6" w:rsidRDefault="00937149" w:rsidP="00937149">
      <w:pPr>
        <w:rPr>
          <w:rFonts w:ascii="Arial" w:hAnsi="Arial"/>
          <w:lang w:val="de-DE"/>
        </w:rPr>
      </w:pPr>
    </w:p>
    <w:sectPr w:rsidR="00937149" w:rsidRPr="002A43B6" w:rsidSect="00865C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5170A4"/>
    <w:rsid w:val="00061888"/>
    <w:rsid w:val="001D7750"/>
    <w:rsid w:val="00244FA2"/>
    <w:rsid w:val="002A43B6"/>
    <w:rsid w:val="002C6A9D"/>
    <w:rsid w:val="00487B96"/>
    <w:rsid w:val="004E5D3B"/>
    <w:rsid w:val="005170A4"/>
    <w:rsid w:val="005617BF"/>
    <w:rsid w:val="00564B06"/>
    <w:rsid w:val="00570408"/>
    <w:rsid w:val="007E69B2"/>
    <w:rsid w:val="00806C45"/>
    <w:rsid w:val="00823484"/>
    <w:rsid w:val="00831A21"/>
    <w:rsid w:val="00832F54"/>
    <w:rsid w:val="00843EDC"/>
    <w:rsid w:val="00865C4C"/>
    <w:rsid w:val="00876065"/>
    <w:rsid w:val="00937149"/>
    <w:rsid w:val="009F3F41"/>
    <w:rsid w:val="00A652DB"/>
    <w:rsid w:val="00AE2246"/>
    <w:rsid w:val="00B46E4D"/>
    <w:rsid w:val="00BF46E5"/>
    <w:rsid w:val="00C92830"/>
    <w:rsid w:val="00CC342E"/>
    <w:rsid w:val="00E66FCF"/>
    <w:rsid w:val="00E932FC"/>
    <w:rsid w:val="00F33D5E"/>
    <w:rsid w:val="00F47997"/>
    <w:rsid w:val="00F80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5C4C"/>
  </w:style>
  <w:style w:type="paragraph" w:styleId="berschrift1">
    <w:name w:val="heading 1"/>
    <w:basedOn w:val="Standard"/>
    <w:next w:val="Standard"/>
    <w:link w:val="berschrift1Zchn"/>
    <w:uiPriority w:val="9"/>
    <w:qFormat/>
    <w:rsid w:val="00517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17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170A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170A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170A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170A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170A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170A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170A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70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170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170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170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170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170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170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170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170A4"/>
    <w:rPr>
      <w:rFonts w:eastAsiaTheme="majorEastAsia" w:cstheme="majorBidi"/>
      <w:color w:val="272727" w:themeColor="text1" w:themeTint="D8"/>
    </w:rPr>
  </w:style>
  <w:style w:type="paragraph" w:styleId="Titel">
    <w:name w:val="Title"/>
    <w:basedOn w:val="Standard"/>
    <w:next w:val="Standard"/>
    <w:link w:val="TitelZchn"/>
    <w:uiPriority w:val="10"/>
    <w:qFormat/>
    <w:rsid w:val="005170A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70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170A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170A4"/>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5170A4"/>
    <w:pPr>
      <w:spacing w:before="160" w:after="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5170A4"/>
    <w:rPr>
      <w:i/>
      <w:iCs/>
      <w:color w:val="404040" w:themeColor="text1" w:themeTint="BF"/>
    </w:rPr>
  </w:style>
  <w:style w:type="paragraph" w:styleId="Listenabsatz">
    <w:name w:val="List Paragraph"/>
    <w:basedOn w:val="Standard"/>
    <w:uiPriority w:val="34"/>
    <w:qFormat/>
    <w:rsid w:val="005170A4"/>
    <w:pPr>
      <w:ind w:left="720"/>
      <w:contextualSpacing/>
    </w:pPr>
  </w:style>
  <w:style w:type="character" w:styleId="IntensiveHervorhebung">
    <w:name w:val="Intense Emphasis"/>
    <w:basedOn w:val="Absatz-Standardschriftart"/>
    <w:uiPriority w:val="21"/>
    <w:qFormat/>
    <w:rsid w:val="005170A4"/>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517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5170A4"/>
    <w:rPr>
      <w:i/>
      <w:iCs/>
      <w:color w:val="0F4761" w:themeColor="accent1" w:themeShade="BF"/>
    </w:rPr>
  </w:style>
  <w:style w:type="character" w:styleId="IntensiverVerweis">
    <w:name w:val="Intense Reference"/>
    <w:basedOn w:val="Absatz-Standardschriftart"/>
    <w:uiPriority w:val="32"/>
    <w:qFormat/>
    <w:rsid w:val="005170A4"/>
    <w:rPr>
      <w:b/>
      <w:bCs/>
      <w:smallCaps/>
      <w:color w:val="0F4761" w:themeColor="accent1" w:themeShade="BF"/>
      <w:spacing w:val="5"/>
    </w:rPr>
  </w:style>
  <w:style w:type="paragraph" w:styleId="StandardWeb">
    <w:name w:val="Normal (Web)"/>
    <w:basedOn w:val="Standard"/>
    <w:uiPriority w:val="99"/>
    <w:semiHidden/>
    <w:unhideWhenUsed/>
    <w:rsid w:val="007E69B2"/>
    <w:pPr>
      <w:spacing w:before="100" w:beforeAutospacing="1" w:after="100" w:afterAutospacing="1"/>
    </w:pPr>
    <w:rPr>
      <w:rFonts w:ascii="Times New Roman" w:eastAsia="Times New Roman" w:hAnsi="Times New Roman" w:cs="Times New Roman"/>
      <w:kern w:val="0"/>
      <w:lang w:val="en-US"/>
    </w:rPr>
  </w:style>
  <w:style w:type="character" w:styleId="Hyperlink">
    <w:name w:val="Hyperlink"/>
    <w:basedOn w:val="Absatz-Standardschriftart"/>
    <w:uiPriority w:val="99"/>
    <w:unhideWhenUsed/>
    <w:rsid w:val="007E69B2"/>
    <w:rPr>
      <w:color w:val="467886" w:themeColor="hyperlink"/>
      <w:u w:val="single"/>
    </w:rPr>
  </w:style>
</w:styles>
</file>

<file path=word/webSettings.xml><?xml version="1.0" encoding="utf-8"?>
<w:webSettings xmlns:r="http://schemas.openxmlformats.org/officeDocument/2006/relationships" xmlns:w="http://schemas.openxmlformats.org/wordprocessingml/2006/main">
  <w:divs>
    <w:div w:id="363559290">
      <w:bodyDiv w:val="1"/>
      <w:marLeft w:val="0"/>
      <w:marRight w:val="0"/>
      <w:marTop w:val="0"/>
      <w:marBottom w:val="0"/>
      <w:divBdr>
        <w:top w:val="none" w:sz="0" w:space="0" w:color="auto"/>
        <w:left w:val="none" w:sz="0" w:space="0" w:color="auto"/>
        <w:bottom w:val="none" w:sz="0" w:space="0" w:color="auto"/>
        <w:right w:val="none" w:sz="0" w:space="0" w:color="auto"/>
      </w:divBdr>
      <w:divsChild>
        <w:div w:id="1749690288">
          <w:marLeft w:val="0"/>
          <w:marRight w:val="0"/>
          <w:marTop w:val="0"/>
          <w:marBottom w:val="0"/>
          <w:divBdr>
            <w:top w:val="none" w:sz="0" w:space="0" w:color="auto"/>
            <w:left w:val="none" w:sz="0" w:space="0" w:color="auto"/>
            <w:bottom w:val="none" w:sz="0" w:space="0" w:color="auto"/>
            <w:right w:val="none" w:sz="0" w:space="0" w:color="auto"/>
          </w:divBdr>
          <w:divsChild>
            <w:div w:id="1244991151">
              <w:marLeft w:val="0"/>
              <w:marRight w:val="0"/>
              <w:marTop w:val="0"/>
              <w:marBottom w:val="0"/>
              <w:divBdr>
                <w:top w:val="none" w:sz="0" w:space="0" w:color="auto"/>
                <w:left w:val="none" w:sz="0" w:space="0" w:color="auto"/>
                <w:bottom w:val="none" w:sz="0" w:space="0" w:color="auto"/>
                <w:right w:val="none" w:sz="0" w:space="0" w:color="auto"/>
              </w:divBdr>
              <w:divsChild>
                <w:div w:id="557320151">
                  <w:marLeft w:val="0"/>
                  <w:marRight w:val="0"/>
                  <w:marTop w:val="0"/>
                  <w:marBottom w:val="0"/>
                  <w:divBdr>
                    <w:top w:val="none" w:sz="0" w:space="0" w:color="auto"/>
                    <w:left w:val="none" w:sz="0" w:space="0" w:color="auto"/>
                    <w:bottom w:val="none" w:sz="0" w:space="0" w:color="auto"/>
                    <w:right w:val="none" w:sz="0" w:space="0" w:color="auto"/>
                  </w:divBdr>
                  <w:divsChild>
                    <w:div w:id="1189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9967">
      <w:bodyDiv w:val="1"/>
      <w:marLeft w:val="0"/>
      <w:marRight w:val="0"/>
      <w:marTop w:val="0"/>
      <w:marBottom w:val="0"/>
      <w:divBdr>
        <w:top w:val="none" w:sz="0" w:space="0" w:color="auto"/>
        <w:left w:val="none" w:sz="0" w:space="0" w:color="auto"/>
        <w:bottom w:val="none" w:sz="0" w:space="0" w:color="auto"/>
        <w:right w:val="none" w:sz="0" w:space="0" w:color="auto"/>
      </w:divBdr>
      <w:divsChild>
        <w:div w:id="191651978">
          <w:marLeft w:val="0"/>
          <w:marRight w:val="0"/>
          <w:marTop w:val="0"/>
          <w:marBottom w:val="0"/>
          <w:divBdr>
            <w:top w:val="none" w:sz="0" w:space="0" w:color="auto"/>
            <w:left w:val="none" w:sz="0" w:space="0" w:color="auto"/>
            <w:bottom w:val="none" w:sz="0" w:space="0" w:color="auto"/>
            <w:right w:val="none" w:sz="0" w:space="0" w:color="auto"/>
          </w:divBdr>
          <w:divsChild>
            <w:div w:id="1493568046">
              <w:marLeft w:val="0"/>
              <w:marRight w:val="0"/>
              <w:marTop w:val="0"/>
              <w:marBottom w:val="0"/>
              <w:divBdr>
                <w:top w:val="none" w:sz="0" w:space="0" w:color="auto"/>
                <w:left w:val="none" w:sz="0" w:space="0" w:color="auto"/>
                <w:bottom w:val="none" w:sz="0" w:space="0" w:color="auto"/>
                <w:right w:val="none" w:sz="0" w:space="0" w:color="auto"/>
              </w:divBdr>
              <w:divsChild>
                <w:div w:id="1725836060">
                  <w:marLeft w:val="0"/>
                  <w:marRight w:val="0"/>
                  <w:marTop w:val="0"/>
                  <w:marBottom w:val="0"/>
                  <w:divBdr>
                    <w:top w:val="none" w:sz="0" w:space="0" w:color="auto"/>
                    <w:left w:val="none" w:sz="0" w:space="0" w:color="auto"/>
                    <w:bottom w:val="none" w:sz="0" w:space="0" w:color="auto"/>
                    <w:right w:val="none" w:sz="0" w:space="0" w:color="auto"/>
                  </w:divBdr>
                  <w:divsChild>
                    <w:div w:id="5426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3014">
      <w:bodyDiv w:val="1"/>
      <w:marLeft w:val="0"/>
      <w:marRight w:val="0"/>
      <w:marTop w:val="0"/>
      <w:marBottom w:val="0"/>
      <w:divBdr>
        <w:top w:val="none" w:sz="0" w:space="0" w:color="auto"/>
        <w:left w:val="none" w:sz="0" w:space="0" w:color="auto"/>
        <w:bottom w:val="none" w:sz="0" w:space="0" w:color="auto"/>
        <w:right w:val="none" w:sz="0" w:space="0" w:color="auto"/>
      </w:divBdr>
      <w:divsChild>
        <w:div w:id="658579179">
          <w:marLeft w:val="0"/>
          <w:marRight w:val="0"/>
          <w:marTop w:val="0"/>
          <w:marBottom w:val="0"/>
          <w:divBdr>
            <w:top w:val="none" w:sz="0" w:space="0" w:color="auto"/>
            <w:left w:val="none" w:sz="0" w:space="0" w:color="auto"/>
            <w:bottom w:val="none" w:sz="0" w:space="0" w:color="auto"/>
            <w:right w:val="none" w:sz="0" w:space="0" w:color="auto"/>
          </w:divBdr>
          <w:divsChild>
            <w:div w:id="1045906217">
              <w:marLeft w:val="0"/>
              <w:marRight w:val="0"/>
              <w:marTop w:val="0"/>
              <w:marBottom w:val="0"/>
              <w:divBdr>
                <w:top w:val="none" w:sz="0" w:space="0" w:color="auto"/>
                <w:left w:val="none" w:sz="0" w:space="0" w:color="auto"/>
                <w:bottom w:val="none" w:sz="0" w:space="0" w:color="auto"/>
                <w:right w:val="none" w:sz="0" w:space="0" w:color="auto"/>
              </w:divBdr>
              <w:divsChild>
                <w:div w:id="1942646823">
                  <w:marLeft w:val="0"/>
                  <w:marRight w:val="0"/>
                  <w:marTop w:val="0"/>
                  <w:marBottom w:val="0"/>
                  <w:divBdr>
                    <w:top w:val="none" w:sz="0" w:space="0" w:color="auto"/>
                    <w:left w:val="none" w:sz="0" w:space="0" w:color="auto"/>
                    <w:bottom w:val="none" w:sz="0" w:space="0" w:color="auto"/>
                    <w:right w:val="none" w:sz="0" w:space="0" w:color="auto"/>
                  </w:divBdr>
                  <w:divsChild>
                    <w:div w:id="1963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63150">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4">
          <w:marLeft w:val="0"/>
          <w:marRight w:val="0"/>
          <w:marTop w:val="0"/>
          <w:marBottom w:val="0"/>
          <w:divBdr>
            <w:top w:val="none" w:sz="0" w:space="0" w:color="auto"/>
            <w:left w:val="none" w:sz="0" w:space="0" w:color="auto"/>
            <w:bottom w:val="none" w:sz="0" w:space="0" w:color="auto"/>
            <w:right w:val="none" w:sz="0" w:space="0" w:color="auto"/>
          </w:divBdr>
          <w:divsChild>
            <w:div w:id="963804785">
              <w:marLeft w:val="0"/>
              <w:marRight w:val="0"/>
              <w:marTop w:val="0"/>
              <w:marBottom w:val="0"/>
              <w:divBdr>
                <w:top w:val="none" w:sz="0" w:space="0" w:color="auto"/>
                <w:left w:val="none" w:sz="0" w:space="0" w:color="auto"/>
                <w:bottom w:val="none" w:sz="0" w:space="0" w:color="auto"/>
                <w:right w:val="none" w:sz="0" w:space="0" w:color="auto"/>
              </w:divBdr>
              <w:divsChild>
                <w:div w:id="92282510">
                  <w:marLeft w:val="0"/>
                  <w:marRight w:val="0"/>
                  <w:marTop w:val="0"/>
                  <w:marBottom w:val="0"/>
                  <w:divBdr>
                    <w:top w:val="none" w:sz="0" w:space="0" w:color="auto"/>
                    <w:left w:val="none" w:sz="0" w:space="0" w:color="auto"/>
                    <w:bottom w:val="none" w:sz="0" w:space="0" w:color="auto"/>
                    <w:right w:val="none" w:sz="0" w:space="0" w:color="auto"/>
                  </w:divBdr>
                  <w:divsChild>
                    <w:div w:id="11065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presse04.html" TargetMode="External"/><Relationship Id="rId3" Type="http://schemas.openxmlformats.org/officeDocument/2006/relationships/webSettings" Target="webSettings.xml"/><Relationship Id="rId7" Type="http://schemas.openxmlformats.org/officeDocument/2006/relationships/hyperlink" Target="http://www.flir.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de/products/mr40/" TargetMode="External"/><Relationship Id="rId11" Type="http://schemas.openxmlformats.org/officeDocument/2006/relationships/fontTable" Target="fontTable.xml"/><Relationship Id="rId5" Type="http://schemas.openxmlformats.org/officeDocument/2006/relationships/hyperlink" Target="https://www.flir.de/products/dm66/" TargetMode="External"/><Relationship Id="rId10" Type="http://schemas.openxmlformats.org/officeDocument/2006/relationships/hyperlink" Target="mailto:frankliebelt@ablwerbung.de" TargetMode="External"/><Relationship Id="rId4" Type="http://schemas.openxmlformats.org/officeDocument/2006/relationships/hyperlink" Target="https://www.flir.de/products/vt8-series/" TargetMode="External"/><Relationship Id="rId9" Type="http://schemas.openxmlformats.org/officeDocument/2006/relationships/hyperlink" Target="http://www.flir.de/dis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Romila DSilva</dc:creator>
  <cp:keywords/>
  <dc:description/>
  <cp:lastModifiedBy>Akademie</cp:lastModifiedBy>
  <cp:revision>18</cp:revision>
  <dcterms:created xsi:type="dcterms:W3CDTF">2024-09-09T21:03:00Z</dcterms:created>
  <dcterms:modified xsi:type="dcterms:W3CDTF">2024-09-10T12:40:00Z</dcterms:modified>
</cp:coreProperties>
</file>